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FCB" w:rsidRPr="00D142BB" w:rsidRDefault="00D142BB">
      <w:pPr>
        <w:pStyle w:val="a4"/>
        <w:rPr>
          <w:color w:val="auto"/>
        </w:rPr>
      </w:pPr>
      <w:r w:rsidRPr="00D142BB">
        <w:rPr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-229870</wp:posOffset>
            </wp:positionV>
            <wp:extent cx="2878455" cy="2392045"/>
            <wp:effectExtent l="0" t="0" r="0" b="0"/>
            <wp:wrapSquare wrapText="bothSides"/>
            <wp:docPr id="2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FCB" w:rsidRPr="00D142BB" w:rsidRDefault="004D0FCB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p w:rsidR="004D0FCB" w:rsidRPr="00D142BB" w:rsidRDefault="004D0FCB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p w:rsidR="004D0FCB" w:rsidRPr="00D142BB" w:rsidRDefault="00BD5587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8"/>
          <w:szCs w:val="28"/>
        </w:rPr>
      </w:pPr>
      <w:r w:rsidRPr="00D142BB">
        <w:rPr>
          <w:rFonts w:ascii="Book Antiqua" w:eastAsia="Book Antiqua" w:hAnsi="Book Antiqua" w:cs="Book Antiqua"/>
          <w:b/>
          <w:sz w:val="28"/>
          <w:szCs w:val="28"/>
        </w:rPr>
        <w:t>KOMISJA SYNODALNA</w:t>
      </w:r>
    </w:p>
    <w:p w:rsidR="004D0FCB" w:rsidRPr="00D142BB" w:rsidRDefault="00BD5587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8"/>
          <w:szCs w:val="28"/>
        </w:rPr>
      </w:pPr>
      <w:r w:rsidRPr="00D142BB">
        <w:rPr>
          <w:rFonts w:ascii="Book Antiqua" w:eastAsia="Book Antiqua" w:hAnsi="Book Antiqua" w:cs="Book Antiqua"/>
          <w:b/>
          <w:sz w:val="28"/>
          <w:szCs w:val="28"/>
        </w:rPr>
        <w:t>PRZY KONFERENCJI BISKUPÓW KATOLICKICH NA BIAŁORUSI</w:t>
      </w:r>
    </w:p>
    <w:p w:rsidR="004D0FCB" w:rsidRPr="00D142BB" w:rsidRDefault="004D0FCB">
      <w:pPr>
        <w:spacing w:after="0" w:line="240" w:lineRule="auto"/>
        <w:jc w:val="center"/>
        <w:rPr>
          <w:rFonts w:ascii="Book Antiqua" w:eastAsia="Book Antiqua" w:hAnsi="Book Antiqua" w:cs="Book Antiqua"/>
          <w:sz w:val="24"/>
          <w:szCs w:val="24"/>
        </w:rPr>
      </w:pPr>
    </w:p>
    <w:p w:rsidR="004D0FCB" w:rsidRPr="00D142BB" w:rsidRDefault="004D0FCB">
      <w:pPr>
        <w:spacing w:after="0" w:line="240" w:lineRule="auto"/>
        <w:jc w:val="center"/>
        <w:rPr>
          <w:rFonts w:ascii="Book Antiqua" w:eastAsia="Book Antiqua" w:hAnsi="Book Antiqua" w:cs="Book Antiqua"/>
          <w:sz w:val="24"/>
          <w:szCs w:val="24"/>
        </w:rPr>
      </w:pPr>
    </w:p>
    <w:p w:rsidR="004D0FCB" w:rsidRPr="00D142BB" w:rsidRDefault="00BD5587">
      <w:pPr>
        <w:spacing w:after="0" w:line="240" w:lineRule="auto"/>
        <w:jc w:val="center"/>
        <w:rPr>
          <w:rFonts w:ascii="Book Antiqua" w:eastAsia="Book Antiqua" w:hAnsi="Book Antiqua" w:cs="Book Antiqua"/>
          <w:sz w:val="28"/>
          <w:szCs w:val="28"/>
        </w:rPr>
      </w:pPr>
      <w:r w:rsidRPr="00D142BB">
        <w:rPr>
          <w:rFonts w:ascii="Book Antiqua" w:eastAsia="Book Antiqua" w:hAnsi="Book Antiqua" w:cs="Book Antiqua"/>
          <w:sz w:val="28"/>
          <w:szCs w:val="28"/>
        </w:rPr>
        <w:t>KONSULTACJE SYNODALNE</w:t>
      </w:r>
    </w:p>
    <w:p w:rsidR="004D0FCB" w:rsidRPr="00D142BB" w:rsidRDefault="004D0FCB">
      <w:pPr>
        <w:spacing w:after="0" w:line="240" w:lineRule="auto"/>
        <w:jc w:val="center"/>
        <w:rPr>
          <w:rFonts w:ascii="Book Antiqua" w:eastAsia="Book Antiqua" w:hAnsi="Book Antiqua" w:cs="Book Antiqua"/>
          <w:sz w:val="24"/>
          <w:szCs w:val="24"/>
        </w:rPr>
      </w:pPr>
    </w:p>
    <w:p w:rsidR="004D0FCB" w:rsidRPr="00D142BB" w:rsidRDefault="004D0FCB">
      <w:pPr>
        <w:spacing w:after="0" w:line="240" w:lineRule="auto"/>
        <w:jc w:val="center"/>
        <w:rPr>
          <w:rFonts w:ascii="Book Antiqua" w:eastAsia="Book Antiqua" w:hAnsi="Book Antiqua" w:cs="Book Antiqua"/>
          <w:sz w:val="24"/>
          <w:szCs w:val="24"/>
        </w:rPr>
      </w:pPr>
    </w:p>
    <w:p w:rsidR="004D0FCB" w:rsidRPr="00D142BB" w:rsidRDefault="004D0FCB">
      <w:pPr>
        <w:spacing w:after="0" w:line="240" w:lineRule="auto"/>
        <w:rPr>
          <w:rFonts w:ascii="Book Antiqua" w:eastAsia="Book Antiqua" w:hAnsi="Book Antiqua" w:cs="Book Antiqua"/>
          <w:sz w:val="16"/>
          <w:szCs w:val="16"/>
        </w:rPr>
      </w:pPr>
    </w:p>
    <w:p w:rsidR="004D0FCB" w:rsidRPr="00D142BB" w:rsidRDefault="00BD5587">
      <w:pPr>
        <w:spacing w:after="0"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D142BB">
        <w:rPr>
          <w:rFonts w:ascii="Book Antiqua" w:eastAsia="Book Antiqua" w:hAnsi="Book Antiqua" w:cs="Book Antiqua"/>
          <w:sz w:val="24"/>
          <w:szCs w:val="24"/>
        </w:rPr>
        <w:t>Drodzy przyjaciele,</w:t>
      </w:r>
    </w:p>
    <w:p w:rsidR="004D0FCB" w:rsidRPr="00D142BB" w:rsidRDefault="004D0FCB">
      <w:pPr>
        <w:spacing w:after="0" w:line="240" w:lineRule="auto"/>
        <w:jc w:val="both"/>
        <w:rPr>
          <w:rFonts w:ascii="Book Antiqua" w:eastAsia="Book Antiqua" w:hAnsi="Book Antiqua" w:cs="Book Antiqua"/>
          <w:sz w:val="18"/>
          <w:szCs w:val="18"/>
        </w:rPr>
      </w:pPr>
    </w:p>
    <w:p w:rsidR="004D0FCB" w:rsidRPr="00D142BB" w:rsidRDefault="00BD5587">
      <w:pPr>
        <w:spacing w:after="120" w:line="240" w:lineRule="auto"/>
        <w:ind w:firstLine="720"/>
        <w:jc w:val="both"/>
        <w:rPr>
          <w:rFonts w:ascii="Book Antiqua" w:eastAsia="Book Antiqua" w:hAnsi="Book Antiqua" w:cs="Book Antiqua"/>
          <w:sz w:val="24"/>
          <w:szCs w:val="24"/>
        </w:rPr>
      </w:pPr>
      <w:r w:rsidRPr="00D142BB">
        <w:rPr>
          <w:rFonts w:ascii="Book Antiqua" w:eastAsia="Book Antiqua" w:hAnsi="Book Antiqua" w:cs="Book Antiqua"/>
          <w:sz w:val="24"/>
          <w:szCs w:val="24"/>
        </w:rPr>
        <w:t>poniższe pytania do dyskusji są wynikiem rozwinięcia dziesięciu tematów opracowanych przez Synod Kościoła Powszechnego. Podczas przygotowań braliśmy również pod uwagę realia Kościoła na Białorusi.</w:t>
      </w:r>
    </w:p>
    <w:p w:rsidR="004D0FCB" w:rsidRPr="00D142BB" w:rsidRDefault="00BD5587">
      <w:pPr>
        <w:spacing w:after="120" w:line="240" w:lineRule="auto"/>
        <w:ind w:firstLine="720"/>
        <w:jc w:val="both"/>
        <w:rPr>
          <w:rFonts w:ascii="Book Antiqua" w:eastAsia="Book Antiqua" w:hAnsi="Book Antiqua" w:cs="Book Antiqua"/>
          <w:sz w:val="24"/>
          <w:szCs w:val="24"/>
        </w:rPr>
      </w:pPr>
      <w:bookmarkStart w:id="0" w:name="_gjdgxs" w:colFirst="0" w:colLast="0"/>
      <w:bookmarkEnd w:id="0"/>
      <w:r w:rsidRPr="00D142BB">
        <w:rPr>
          <w:rFonts w:ascii="Book Antiqua" w:eastAsia="Book Antiqua" w:hAnsi="Book Antiqua" w:cs="Book Antiqua"/>
          <w:sz w:val="24"/>
          <w:szCs w:val="24"/>
        </w:rPr>
        <w:t>Wszystkich, którzy chcą wziąć udział w tej konsultacji synodalnej, prosimy przede wszystkim o udzielenie odpowiedzi na te tematy i pytania, które bardziej niż inne odpowiadają ich własnej drodze wiary i życia, i pozostawiamy każdemu swobodę decydowania, na które pytanie synodalne odpowiedzieć, a które pozostawić bez odpowiedzi. Istnieje również możliwość wypowiedzenia się na dowolny temat, nawet ten, który nie został uwzględniony w konsultacjach synodalnych.</w:t>
      </w:r>
    </w:p>
    <w:p w:rsidR="004D0FCB" w:rsidRPr="00D142BB" w:rsidRDefault="00BD5587">
      <w:pPr>
        <w:spacing w:after="120" w:line="240" w:lineRule="auto"/>
        <w:ind w:firstLine="720"/>
        <w:jc w:val="both"/>
        <w:rPr>
          <w:rFonts w:ascii="Book Antiqua" w:eastAsia="Book Antiqua" w:hAnsi="Book Antiqua" w:cs="Book Antiqua"/>
          <w:sz w:val="24"/>
          <w:szCs w:val="24"/>
        </w:rPr>
      </w:pPr>
      <w:r w:rsidRPr="00D142BB">
        <w:rPr>
          <w:rFonts w:ascii="Book Antiqua" w:eastAsia="Book Antiqua" w:hAnsi="Book Antiqua" w:cs="Book Antiqua"/>
          <w:sz w:val="24"/>
          <w:szCs w:val="24"/>
        </w:rPr>
        <w:t>Spełniając życzenia papieża Franciszka i naszych biskupów, każdy może wziąć udział w diecezjalnym etapie konsultacji synodalnej. Ankietę można wypełnić zarówno samodzielnie, jak i wspólnie (rodzina, wspólnota zakonna, dekanat, grupa lub wspólnota religijna itp.).</w:t>
      </w:r>
    </w:p>
    <w:p w:rsidR="004D0FCB" w:rsidRPr="00D142BB" w:rsidRDefault="004D0FCB">
      <w:pPr>
        <w:spacing w:after="0" w:line="240" w:lineRule="auto"/>
        <w:ind w:firstLine="720"/>
        <w:jc w:val="both"/>
        <w:rPr>
          <w:rFonts w:ascii="Book Antiqua" w:eastAsia="Book Antiqua" w:hAnsi="Book Antiqua" w:cs="Book Antiqua"/>
          <w:sz w:val="14"/>
          <w:szCs w:val="14"/>
        </w:rPr>
      </w:pPr>
    </w:p>
    <w:p w:rsidR="004D0FCB" w:rsidRPr="00D142BB" w:rsidRDefault="00BD5587">
      <w:pPr>
        <w:spacing w:after="0" w:line="240" w:lineRule="auto"/>
        <w:ind w:firstLine="720"/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 w:rsidRPr="00D142BB">
        <w:rPr>
          <w:rFonts w:ascii="Book Antiqua" w:eastAsia="Book Antiqua" w:hAnsi="Book Antiqua" w:cs="Book Antiqua"/>
          <w:b/>
          <w:sz w:val="24"/>
          <w:szCs w:val="24"/>
        </w:rPr>
        <w:t>Proszę podać następujące ogólne informacje o sobie:</w:t>
      </w:r>
    </w:p>
    <w:p w:rsidR="004D0FCB" w:rsidRPr="00D142BB" w:rsidRDefault="004D0FCB">
      <w:pPr>
        <w:spacing w:after="0" w:line="240" w:lineRule="auto"/>
        <w:ind w:firstLine="720"/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p w:rsidR="004D0FCB" w:rsidRPr="00D142BB" w:rsidRDefault="00BD55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D142BB">
        <w:rPr>
          <w:rFonts w:ascii="Book Antiqua" w:eastAsia="Book Antiqua" w:hAnsi="Book Antiqua" w:cs="Book Antiqua"/>
          <w:sz w:val="24"/>
          <w:szCs w:val="24"/>
        </w:rPr>
        <w:t>Mężczyzna/kobieta (</w:t>
      </w:r>
      <w:r w:rsidRPr="00D142BB">
        <w:rPr>
          <w:rFonts w:ascii="Book Antiqua" w:eastAsia="Book Antiqua" w:hAnsi="Book Antiqua" w:cs="Book Antiqua"/>
          <w:i/>
          <w:sz w:val="24"/>
          <w:szCs w:val="24"/>
        </w:rPr>
        <w:t>potrzebne podkreślić</w:t>
      </w:r>
      <w:r w:rsidRPr="00D142BB">
        <w:rPr>
          <w:rFonts w:ascii="Book Antiqua" w:eastAsia="Book Antiqua" w:hAnsi="Book Antiqua" w:cs="Book Antiqua"/>
          <w:sz w:val="24"/>
          <w:szCs w:val="24"/>
        </w:rPr>
        <w:t>)</w:t>
      </w:r>
    </w:p>
    <w:p w:rsidR="004D0FCB" w:rsidRPr="00D142BB" w:rsidRDefault="004D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Book Antiqua" w:eastAsia="Book Antiqua" w:hAnsi="Book Antiqua" w:cs="Book Antiqua"/>
          <w:sz w:val="14"/>
          <w:szCs w:val="14"/>
        </w:rPr>
      </w:pPr>
    </w:p>
    <w:p w:rsidR="004D0FCB" w:rsidRPr="00D142BB" w:rsidRDefault="00BD55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D142BB">
        <w:rPr>
          <w:rFonts w:ascii="Book Antiqua" w:eastAsia="Book Antiqua" w:hAnsi="Book Antiqua" w:cs="Book Antiqua"/>
          <w:sz w:val="24"/>
          <w:szCs w:val="24"/>
        </w:rPr>
        <w:t>Wiek ____________________</w:t>
      </w:r>
    </w:p>
    <w:p w:rsidR="004D0FCB" w:rsidRPr="00D142BB" w:rsidRDefault="004D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Book Antiqua" w:eastAsia="Book Antiqua" w:hAnsi="Book Antiqua" w:cs="Book Antiqua"/>
          <w:sz w:val="14"/>
          <w:szCs w:val="14"/>
        </w:rPr>
      </w:pPr>
    </w:p>
    <w:p w:rsidR="004D0FCB" w:rsidRPr="00D142BB" w:rsidRDefault="00BD55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 w:rsidRPr="00D142BB">
        <w:rPr>
          <w:rFonts w:ascii="Book Antiqua" w:eastAsia="Book Antiqua" w:hAnsi="Book Antiqua" w:cs="Book Antiqua"/>
          <w:sz w:val="24"/>
          <w:szCs w:val="24"/>
        </w:rPr>
        <w:t>Wierny świecki/ksiądz/zakonnica/zakonnik/kleryk</w:t>
      </w:r>
      <w:r w:rsidRPr="00D142BB">
        <w:t xml:space="preserve"> </w:t>
      </w:r>
      <w:r w:rsidRPr="00D142BB">
        <w:rPr>
          <w:rFonts w:ascii="Book Antiqua" w:eastAsia="Book Antiqua" w:hAnsi="Book Antiqua" w:cs="Book Antiqua"/>
          <w:sz w:val="24"/>
          <w:szCs w:val="24"/>
        </w:rPr>
        <w:t>(</w:t>
      </w:r>
      <w:r w:rsidRPr="00D142BB">
        <w:rPr>
          <w:rFonts w:ascii="Book Antiqua" w:eastAsia="Book Antiqua" w:hAnsi="Book Antiqua" w:cs="Book Antiqua"/>
          <w:i/>
          <w:sz w:val="24"/>
          <w:szCs w:val="24"/>
        </w:rPr>
        <w:t>potrzebne podkreślić</w:t>
      </w:r>
      <w:r w:rsidRPr="00D142BB">
        <w:rPr>
          <w:rFonts w:ascii="Book Antiqua" w:eastAsia="Book Antiqua" w:hAnsi="Book Antiqua" w:cs="Book Antiqua"/>
          <w:sz w:val="24"/>
          <w:szCs w:val="24"/>
        </w:rPr>
        <w:t>)</w:t>
      </w:r>
    </w:p>
    <w:p w:rsidR="004D0FCB" w:rsidRPr="00D142BB" w:rsidRDefault="004D0FCB">
      <w:pPr>
        <w:spacing w:after="0" w:line="240" w:lineRule="auto"/>
        <w:rPr>
          <w:rFonts w:ascii="Book Antiqua" w:eastAsia="Book Antiqua" w:hAnsi="Book Antiqua" w:cs="Book Antiqua"/>
          <w:sz w:val="14"/>
          <w:szCs w:val="14"/>
        </w:rPr>
      </w:pPr>
    </w:p>
    <w:p w:rsidR="004D0FCB" w:rsidRPr="00D142BB" w:rsidRDefault="00BD55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D142BB">
        <w:rPr>
          <w:rFonts w:ascii="Book Antiqua" w:eastAsia="Book Antiqua" w:hAnsi="Book Antiqua" w:cs="Book Antiqua"/>
          <w:sz w:val="24"/>
          <w:szCs w:val="24"/>
        </w:rPr>
        <w:t>Miejsce zamieszkania: ośrodek regionalny/ośrodek rejonowy/obszar wiejski (</w:t>
      </w:r>
      <w:r w:rsidRPr="00D142BB">
        <w:rPr>
          <w:rFonts w:ascii="Book Antiqua" w:eastAsia="Book Antiqua" w:hAnsi="Book Antiqua" w:cs="Book Antiqua"/>
          <w:i/>
          <w:sz w:val="24"/>
          <w:szCs w:val="24"/>
        </w:rPr>
        <w:t>potrzebne podkreślić</w:t>
      </w:r>
      <w:r w:rsidRPr="00D142BB">
        <w:rPr>
          <w:rFonts w:ascii="Book Antiqua" w:eastAsia="Book Antiqua" w:hAnsi="Book Antiqua" w:cs="Book Antiqua"/>
          <w:sz w:val="24"/>
          <w:szCs w:val="24"/>
        </w:rPr>
        <w:t>)</w:t>
      </w:r>
    </w:p>
    <w:p w:rsidR="004D0FCB" w:rsidRPr="00D142BB" w:rsidRDefault="004D0FCB">
      <w:pPr>
        <w:spacing w:after="0" w:line="240" w:lineRule="auto"/>
        <w:jc w:val="both"/>
        <w:rPr>
          <w:rFonts w:ascii="Book Antiqua" w:eastAsia="Book Antiqua" w:hAnsi="Book Antiqua" w:cs="Book Antiqua"/>
          <w:sz w:val="14"/>
          <w:szCs w:val="14"/>
        </w:rPr>
      </w:pPr>
    </w:p>
    <w:p w:rsidR="004D0FCB" w:rsidRPr="00D142BB" w:rsidRDefault="00BD55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D142BB">
        <w:rPr>
          <w:rFonts w:ascii="Book Antiqua" w:eastAsia="Book Antiqua" w:hAnsi="Book Antiqua" w:cs="Book Antiqua"/>
          <w:sz w:val="24"/>
          <w:szCs w:val="24"/>
        </w:rPr>
        <w:t>Ochrzczony/nieochrzczony</w:t>
      </w:r>
      <w:r w:rsidRPr="00D142BB">
        <w:t xml:space="preserve"> </w:t>
      </w:r>
      <w:r w:rsidRPr="00D142BB">
        <w:rPr>
          <w:rFonts w:ascii="Book Antiqua" w:eastAsia="Book Antiqua" w:hAnsi="Book Antiqua" w:cs="Book Antiqua"/>
          <w:sz w:val="24"/>
          <w:szCs w:val="24"/>
        </w:rPr>
        <w:t>(</w:t>
      </w:r>
      <w:r w:rsidRPr="00D142BB">
        <w:rPr>
          <w:rFonts w:ascii="Book Antiqua" w:eastAsia="Book Antiqua" w:hAnsi="Book Antiqua" w:cs="Book Antiqua"/>
          <w:i/>
          <w:sz w:val="24"/>
          <w:szCs w:val="24"/>
        </w:rPr>
        <w:t>potrzebne podkreślić</w:t>
      </w:r>
      <w:r w:rsidRPr="00D142BB">
        <w:rPr>
          <w:rFonts w:ascii="Book Antiqua" w:eastAsia="Book Antiqua" w:hAnsi="Book Antiqua" w:cs="Book Antiqua"/>
          <w:sz w:val="24"/>
          <w:szCs w:val="24"/>
        </w:rPr>
        <w:t>)</w:t>
      </w:r>
    </w:p>
    <w:p w:rsidR="004D0FCB" w:rsidRPr="00D142BB" w:rsidRDefault="004D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Book Antiqua" w:eastAsia="Book Antiqua" w:hAnsi="Book Antiqua" w:cs="Book Antiqua"/>
          <w:sz w:val="14"/>
          <w:szCs w:val="14"/>
        </w:rPr>
      </w:pPr>
    </w:p>
    <w:p w:rsidR="004D0FCB" w:rsidRPr="00D142BB" w:rsidRDefault="00BD55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D142BB">
        <w:rPr>
          <w:rFonts w:ascii="Book Antiqua" w:eastAsia="Book Antiqua" w:hAnsi="Book Antiqua" w:cs="Book Antiqua"/>
          <w:sz w:val="24"/>
          <w:szCs w:val="24"/>
        </w:rPr>
        <w:t>Wierzący/niewierzący (</w:t>
      </w:r>
      <w:r w:rsidRPr="00D142BB">
        <w:rPr>
          <w:rFonts w:ascii="Book Antiqua" w:eastAsia="Book Antiqua" w:hAnsi="Book Antiqua" w:cs="Book Antiqua"/>
          <w:i/>
          <w:sz w:val="24"/>
          <w:szCs w:val="24"/>
        </w:rPr>
        <w:t>potrzebne podkreślić</w:t>
      </w:r>
      <w:r w:rsidRPr="00D142BB">
        <w:rPr>
          <w:rFonts w:ascii="Book Antiqua" w:eastAsia="Book Antiqua" w:hAnsi="Book Antiqua" w:cs="Book Antiqua"/>
          <w:sz w:val="24"/>
          <w:szCs w:val="24"/>
        </w:rPr>
        <w:t>)</w:t>
      </w:r>
    </w:p>
    <w:p w:rsidR="004D0FCB" w:rsidRPr="00D142BB" w:rsidRDefault="004D0FCB">
      <w:pPr>
        <w:spacing w:after="0" w:line="240" w:lineRule="auto"/>
        <w:jc w:val="both"/>
        <w:rPr>
          <w:rFonts w:ascii="Book Antiqua" w:eastAsia="Book Antiqua" w:hAnsi="Book Antiqua" w:cs="Book Antiqua"/>
          <w:sz w:val="14"/>
          <w:szCs w:val="14"/>
        </w:rPr>
      </w:pPr>
    </w:p>
    <w:p w:rsidR="004D0FCB" w:rsidRPr="00D142BB" w:rsidRDefault="00BD55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D142BB">
        <w:rPr>
          <w:rFonts w:ascii="Book Antiqua" w:eastAsia="Book Antiqua" w:hAnsi="Book Antiqua" w:cs="Book Antiqua"/>
          <w:sz w:val="24"/>
          <w:szCs w:val="24"/>
        </w:rPr>
        <w:t>Wyznanie __________________________</w:t>
      </w:r>
    </w:p>
    <w:p w:rsidR="004D0FCB" w:rsidRPr="00D142BB" w:rsidRDefault="004D0FCB">
      <w:pPr>
        <w:spacing w:after="0" w:line="240" w:lineRule="auto"/>
        <w:jc w:val="both"/>
        <w:rPr>
          <w:rFonts w:ascii="Book Antiqua" w:eastAsia="Book Antiqua" w:hAnsi="Book Antiqua" w:cs="Book Antiqua"/>
          <w:sz w:val="14"/>
          <w:szCs w:val="14"/>
        </w:rPr>
      </w:pPr>
    </w:p>
    <w:p w:rsidR="004D0FCB" w:rsidRPr="00D142BB" w:rsidRDefault="00BD55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D142BB">
        <w:rPr>
          <w:rFonts w:ascii="Book Antiqua" w:eastAsia="Book Antiqua" w:hAnsi="Book Antiqua" w:cs="Book Antiqua"/>
          <w:sz w:val="24"/>
          <w:szCs w:val="24"/>
        </w:rPr>
        <w:t>Praktykujący wiarę regularnie/praktykujący wiarę od czasu do czasu/niepraktykujący wiary (</w:t>
      </w:r>
      <w:r w:rsidRPr="00D142BB">
        <w:rPr>
          <w:rFonts w:ascii="Book Antiqua" w:eastAsia="Book Antiqua" w:hAnsi="Book Antiqua" w:cs="Book Antiqua"/>
          <w:i/>
          <w:sz w:val="24"/>
          <w:szCs w:val="24"/>
        </w:rPr>
        <w:t>potrzebne podkreślić</w:t>
      </w:r>
      <w:r w:rsidRPr="00D142BB">
        <w:rPr>
          <w:rFonts w:ascii="Book Antiqua" w:eastAsia="Book Antiqua" w:hAnsi="Book Antiqua" w:cs="Book Antiqua"/>
          <w:sz w:val="24"/>
          <w:szCs w:val="24"/>
        </w:rPr>
        <w:t>)</w:t>
      </w:r>
    </w:p>
    <w:p w:rsidR="004D0FCB" w:rsidRPr="00D142BB" w:rsidRDefault="004D0FCB">
      <w:pPr>
        <w:spacing w:after="0" w:line="276" w:lineRule="auto"/>
        <w:jc w:val="both"/>
        <w:rPr>
          <w:rFonts w:ascii="Book Antiqua" w:eastAsia="Book Antiqua" w:hAnsi="Book Antiqua" w:cs="Book Antiqua"/>
          <w:sz w:val="14"/>
          <w:szCs w:val="14"/>
        </w:rPr>
      </w:pPr>
    </w:p>
    <w:p w:rsidR="004D0FCB" w:rsidRPr="00AE72C7" w:rsidRDefault="00BD5587" w:rsidP="00AE72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D142BB">
        <w:rPr>
          <w:rFonts w:ascii="Book Antiqua" w:eastAsia="Book Antiqua" w:hAnsi="Book Antiqua" w:cs="Book Antiqua"/>
          <w:sz w:val="24"/>
          <w:szCs w:val="24"/>
        </w:rPr>
        <w:t>Diecezja, do której należę</w:t>
      </w:r>
      <w:r w:rsidR="00AE72C7">
        <w:rPr>
          <w:rFonts w:ascii="Book Antiqua" w:eastAsia="Book Antiqua" w:hAnsi="Book Antiqua" w:cs="Book Antiqua"/>
          <w:sz w:val="24"/>
          <w:szCs w:val="24"/>
          <w:lang w:val="ru-BY"/>
        </w:rPr>
        <w:t xml:space="preserve"> </w:t>
      </w:r>
      <w:r w:rsidR="00AE72C7" w:rsidRPr="00D142BB">
        <w:rPr>
          <w:rFonts w:ascii="Book Antiqua" w:eastAsia="Book Antiqua" w:hAnsi="Book Antiqua" w:cs="Book Antiqua"/>
          <w:sz w:val="24"/>
          <w:szCs w:val="24"/>
        </w:rPr>
        <w:t>(</w:t>
      </w:r>
      <w:r w:rsidR="00AE72C7" w:rsidRPr="00D142BB">
        <w:rPr>
          <w:rFonts w:ascii="Book Antiqua" w:eastAsia="Book Antiqua" w:hAnsi="Book Antiqua" w:cs="Book Antiqua"/>
          <w:i/>
          <w:sz w:val="24"/>
          <w:szCs w:val="24"/>
        </w:rPr>
        <w:t>potrzebne podkreślić</w:t>
      </w:r>
      <w:r w:rsidR="00AE72C7" w:rsidRPr="00D142BB">
        <w:rPr>
          <w:rFonts w:ascii="Book Antiqua" w:eastAsia="Book Antiqua" w:hAnsi="Book Antiqua" w:cs="Book Antiqua"/>
          <w:sz w:val="24"/>
          <w:szCs w:val="24"/>
        </w:rPr>
        <w:t>)</w:t>
      </w:r>
    </w:p>
    <w:p w:rsidR="004D0FCB" w:rsidRPr="00D142BB" w:rsidRDefault="00BD55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D142BB">
        <w:rPr>
          <w:rFonts w:ascii="Book Antiqua" w:eastAsia="Book Antiqua" w:hAnsi="Book Antiqua" w:cs="Book Antiqua"/>
          <w:sz w:val="24"/>
          <w:szCs w:val="24"/>
        </w:rPr>
        <w:t>Archidiecezja mińsko-mohylewska</w:t>
      </w:r>
    </w:p>
    <w:p w:rsidR="004D0FCB" w:rsidRPr="00D142BB" w:rsidRDefault="00BD55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D142BB">
        <w:rPr>
          <w:rFonts w:ascii="Book Antiqua" w:eastAsia="Book Antiqua" w:hAnsi="Book Antiqua" w:cs="Book Antiqua"/>
          <w:sz w:val="24"/>
          <w:szCs w:val="24"/>
        </w:rPr>
        <w:t>D</w:t>
      </w:r>
      <w:hyperlink r:id="rId6">
        <w:r w:rsidRPr="00D142BB">
          <w:rPr>
            <w:rFonts w:ascii="Book Antiqua" w:eastAsia="Book Antiqua" w:hAnsi="Book Antiqua" w:cs="Book Antiqua"/>
            <w:sz w:val="24"/>
            <w:szCs w:val="24"/>
          </w:rPr>
          <w:t>iecezj</w:t>
        </w:r>
      </w:hyperlink>
      <w:r w:rsidRPr="00D142BB">
        <w:rPr>
          <w:rFonts w:ascii="Book Antiqua" w:eastAsia="Book Antiqua" w:hAnsi="Book Antiqua" w:cs="Book Antiqua"/>
          <w:sz w:val="24"/>
          <w:szCs w:val="24"/>
        </w:rPr>
        <w:t>a witebska</w:t>
      </w:r>
    </w:p>
    <w:p w:rsidR="004D0FCB" w:rsidRPr="00D142BB" w:rsidRDefault="00BD55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D142BB">
        <w:rPr>
          <w:rFonts w:ascii="Book Antiqua" w:eastAsia="Book Antiqua" w:hAnsi="Book Antiqua" w:cs="Book Antiqua"/>
          <w:sz w:val="24"/>
          <w:szCs w:val="24"/>
        </w:rPr>
        <w:t>D</w:t>
      </w:r>
      <w:hyperlink r:id="rId7">
        <w:r w:rsidRPr="00D142BB">
          <w:rPr>
            <w:rFonts w:ascii="Book Antiqua" w:eastAsia="Book Antiqua" w:hAnsi="Book Antiqua" w:cs="Book Antiqua"/>
            <w:sz w:val="24"/>
            <w:szCs w:val="24"/>
          </w:rPr>
          <w:t>iecezj</w:t>
        </w:r>
      </w:hyperlink>
      <w:r w:rsidRPr="00D142BB">
        <w:rPr>
          <w:rFonts w:ascii="Book Antiqua" w:eastAsia="Book Antiqua" w:hAnsi="Book Antiqua" w:cs="Book Antiqua"/>
          <w:sz w:val="24"/>
          <w:szCs w:val="24"/>
        </w:rPr>
        <w:t>a g</w:t>
      </w:r>
      <w:hyperlink r:id="rId8">
        <w:r w:rsidRPr="00D142BB">
          <w:rPr>
            <w:rFonts w:ascii="Book Antiqua" w:eastAsia="Book Antiqua" w:hAnsi="Book Antiqua" w:cs="Book Antiqua"/>
            <w:sz w:val="24"/>
            <w:szCs w:val="24"/>
          </w:rPr>
          <w:t>rodzieńsk</w:t>
        </w:r>
      </w:hyperlink>
      <w:r w:rsidRPr="00D142BB">
        <w:rPr>
          <w:rFonts w:ascii="Book Antiqua" w:eastAsia="Book Antiqua" w:hAnsi="Book Antiqua" w:cs="Book Antiqua"/>
          <w:sz w:val="24"/>
          <w:szCs w:val="24"/>
        </w:rPr>
        <w:t>a</w:t>
      </w:r>
    </w:p>
    <w:p w:rsidR="004D0FCB" w:rsidRPr="00D142BB" w:rsidRDefault="00BD55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D142BB">
        <w:rPr>
          <w:rFonts w:ascii="Book Antiqua" w:eastAsia="Book Antiqua" w:hAnsi="Book Antiqua" w:cs="Book Antiqua"/>
          <w:sz w:val="24"/>
          <w:szCs w:val="24"/>
        </w:rPr>
        <w:t>D</w:t>
      </w:r>
      <w:hyperlink r:id="rId9">
        <w:r w:rsidRPr="00D142BB">
          <w:rPr>
            <w:rFonts w:ascii="Book Antiqua" w:eastAsia="Book Antiqua" w:hAnsi="Book Antiqua" w:cs="Book Antiqua"/>
            <w:sz w:val="24"/>
            <w:szCs w:val="24"/>
          </w:rPr>
          <w:t>iecezj</w:t>
        </w:r>
      </w:hyperlink>
      <w:r w:rsidRPr="00D142BB">
        <w:rPr>
          <w:rFonts w:ascii="Book Antiqua" w:eastAsia="Book Antiqua" w:hAnsi="Book Antiqua" w:cs="Book Antiqua"/>
          <w:sz w:val="24"/>
          <w:szCs w:val="24"/>
        </w:rPr>
        <w:t xml:space="preserve">a </w:t>
      </w:r>
      <w:hyperlink r:id="rId10">
        <w:r w:rsidRPr="00D142BB">
          <w:rPr>
            <w:rFonts w:ascii="Book Antiqua" w:eastAsia="Book Antiqua" w:hAnsi="Book Antiqua" w:cs="Book Antiqua"/>
            <w:sz w:val="24"/>
            <w:szCs w:val="24"/>
          </w:rPr>
          <w:t>pińska</w:t>
        </w:r>
      </w:hyperlink>
    </w:p>
    <w:p w:rsidR="004D0FCB" w:rsidRPr="00D142BB" w:rsidRDefault="00BD55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proofErr w:type="spellStart"/>
      <w:r w:rsidRPr="00D142BB">
        <w:rPr>
          <w:rFonts w:ascii="Book Antiqua" w:eastAsia="Book Antiqua" w:hAnsi="Book Antiqua" w:cs="Book Antiqua"/>
          <w:sz w:val="24"/>
          <w:szCs w:val="24"/>
        </w:rPr>
        <w:t>Wizytatoria</w:t>
      </w:r>
      <w:proofErr w:type="spellEnd"/>
      <w:r w:rsidRPr="00D142BB">
        <w:rPr>
          <w:rFonts w:ascii="Book Antiqua" w:eastAsia="Book Antiqua" w:hAnsi="Book Antiqua" w:cs="Book Antiqua"/>
          <w:sz w:val="24"/>
          <w:szCs w:val="24"/>
        </w:rPr>
        <w:t xml:space="preserve"> apostolska dla grekokatolików Białorusi</w:t>
      </w:r>
    </w:p>
    <w:p w:rsidR="004D0FCB" w:rsidRPr="00D142BB" w:rsidRDefault="004D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4D0FCB" w:rsidRPr="00D142BB" w:rsidRDefault="004D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4D0FCB" w:rsidRPr="00D142BB" w:rsidRDefault="00BD5587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 w:rsidRPr="00D142BB">
        <w:rPr>
          <w:rFonts w:ascii="Book Antiqua" w:eastAsia="Book Antiqua" w:hAnsi="Book Antiqua" w:cs="Book Antiqua"/>
          <w:b/>
          <w:sz w:val="24"/>
          <w:szCs w:val="24"/>
        </w:rPr>
        <w:t>DZIESIĘĆ TEMATÓW SYNODALNYCH</w:t>
      </w:r>
    </w:p>
    <w:p w:rsidR="004D0FCB" w:rsidRPr="00D142BB" w:rsidRDefault="004D0FCB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tbl>
      <w:tblPr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9750"/>
      </w:tblGrid>
      <w:tr w:rsidR="00D142BB" w:rsidRPr="00D142BB" w:rsidTr="008C2D3A">
        <w:tc>
          <w:tcPr>
            <w:tcW w:w="456" w:type="dxa"/>
          </w:tcPr>
          <w:p w:rsidR="004D0FCB" w:rsidRPr="00D142BB" w:rsidRDefault="00BD5587" w:rsidP="008C2D3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</w:t>
            </w:r>
          </w:p>
        </w:tc>
        <w:tc>
          <w:tcPr>
            <w:tcW w:w="9750" w:type="dxa"/>
          </w:tcPr>
          <w:p w:rsidR="004D0FCB" w:rsidRPr="00D142BB" w:rsidRDefault="00BD5587" w:rsidP="008C2D3A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PRZYJACIELE PODRÓŻY - </w:t>
            </w:r>
            <w:r w:rsidRPr="00D142BB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W Kościele i społeczeństwie jesteśmy blisko, idziemy jedną drogą życia i wiary.</w:t>
            </w:r>
          </w:p>
          <w:p w:rsidR="004D0FCB" w:rsidRPr="00D142BB" w:rsidRDefault="004D0FCB" w:rsidP="008C2D3A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a) Kiedy mówimy „nasz Kościół”, kim są jego części/członkowie?</w:t>
            </w: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b) Kim w naszej diecezji są ci, z którymi „idziemy razem”, którzy są obok nas?</w:t>
            </w: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c) Kto prosi nas, abyśmy byli „towarzyszami podróży”?</w:t>
            </w: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d) Kim są nasi towarzysze poza granicami kościelnej rzeczywistości?</w:t>
            </w: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e) Jakie osoby lub grupy społeczne moglibyśmy zaprosić</w:t>
            </w:r>
            <w:r w:rsidR="00C23ACE" w:rsidRPr="00D142BB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jako diecezja</w:t>
            </w: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r w:rsidR="00C23ACE" w:rsidRPr="00D142BB">
              <w:rPr>
                <w:rFonts w:ascii="Book Antiqua" w:eastAsia="Book Antiqua" w:hAnsi="Book Antiqua" w:cs="Book Antiqua"/>
                <w:sz w:val="24"/>
                <w:szCs w:val="24"/>
              </w:rPr>
              <w:t>do</w:t>
            </w: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nasz</w:t>
            </w:r>
            <w:r w:rsidR="00C23ACE" w:rsidRPr="00D142BB">
              <w:rPr>
                <w:rFonts w:ascii="Book Antiqua" w:eastAsia="Book Antiqua" w:hAnsi="Book Antiqua" w:cs="Book Antiqua"/>
                <w:sz w:val="24"/>
                <w:szCs w:val="24"/>
              </w:rPr>
              <w:t>ej</w:t>
            </w: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podróż</w:t>
            </w:r>
            <w:r w:rsidR="00C23ACE" w:rsidRPr="00D142BB">
              <w:rPr>
                <w:rFonts w:ascii="Book Antiqua" w:eastAsia="Book Antiqua" w:hAnsi="Book Antiqua" w:cs="Book Antiqua"/>
                <w:sz w:val="24"/>
                <w:szCs w:val="24"/>
              </w:rPr>
              <w:t>y</w:t>
            </w: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?</w:t>
            </w: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f) Jakie osoby lub grupy społeczne pozostawiamy </w:t>
            </w:r>
            <w:r w:rsidR="00C23ACE" w:rsidRPr="00D142BB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jako diecezja </w:t>
            </w: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„na uboczu” naszej podróży, celowo lub przypadkowo?</w:t>
            </w: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g) Jak dobrze znamy naszą lokalną rzeczywistość (praca, rozrywka, sport, oferty kulturalne, doświadczenia społeczności itp.)? Co się dzieje w naszej miejscowości i czym się zajmują i interesują ludzie?</w:t>
            </w:r>
          </w:p>
          <w:p w:rsidR="004D0FCB" w:rsidRPr="00D142BB" w:rsidRDefault="00BD5587" w:rsidP="008C2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h) W jakim stopniu uczestniczysz w inicjatywach obywatelskich i religijnych?</w:t>
            </w:r>
          </w:p>
          <w:p w:rsidR="004D0FCB" w:rsidRPr="00D142BB" w:rsidRDefault="004D0FCB" w:rsidP="008C2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2BB" w:rsidRPr="00D142BB" w:rsidTr="008C2D3A">
        <w:tc>
          <w:tcPr>
            <w:tcW w:w="456" w:type="dxa"/>
          </w:tcPr>
          <w:p w:rsidR="004D0FCB" w:rsidRPr="00D142BB" w:rsidRDefault="00BD5587" w:rsidP="008C2D3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</w:t>
            </w:r>
          </w:p>
        </w:tc>
        <w:tc>
          <w:tcPr>
            <w:tcW w:w="9750" w:type="dxa"/>
          </w:tcPr>
          <w:p w:rsidR="004D0FCB" w:rsidRPr="00D142BB" w:rsidRDefault="00BD5587" w:rsidP="008C2D3A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SŁUCHAĆ. </w:t>
            </w:r>
            <w:r w:rsidRPr="00D142BB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Słuchanie to pierwszy krok, ale wymaga otwartego umysłu i serca bez uprzedzeń.</w:t>
            </w:r>
          </w:p>
          <w:p w:rsidR="004D0FCB" w:rsidRPr="00D142BB" w:rsidRDefault="004D0FCB" w:rsidP="008C2D3A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a) W jakim stopniu w naszej diecezji słuchają głosu świeckich, zwłaszcza młodych, kobiet, mniejszości, osób wykluczonych z życia publicznego?</w:t>
            </w: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b) Jak w naszej diecezji traktujemy misję osób zakonnych? Czy jesteśmy świadomi ich wkładu w działalność Kościoła w naszej diecezji?</w:t>
            </w: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c) Jak słuchamy kontekstu społecznego i kulturowego, w którym żyjemy?</w:t>
            </w: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d) Co należy zrobić/zmienić dla właściwej formacji naszych wspólnot (parafialnych, a także istniejących w ramach parafii)</w:t>
            </w:r>
            <w:r w:rsidR="00C23ACE" w:rsidRPr="00D142BB">
              <w:rPr>
                <w:rFonts w:ascii="Book Antiqua" w:eastAsia="Book Antiqua" w:hAnsi="Book Antiqua" w:cs="Book Antiqua"/>
                <w:sz w:val="24"/>
                <w:szCs w:val="24"/>
              </w:rPr>
              <w:t>?</w:t>
            </w: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Czy we właściwy sposób słuchamy Słowa Bożego i słowa człowieka?</w:t>
            </w:r>
          </w:p>
          <w:p w:rsidR="004D0FCB" w:rsidRPr="00D142BB" w:rsidRDefault="004D0FCB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D142BB" w:rsidRPr="00D142BB" w:rsidTr="008C2D3A">
        <w:tc>
          <w:tcPr>
            <w:tcW w:w="456" w:type="dxa"/>
          </w:tcPr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3</w:t>
            </w:r>
          </w:p>
        </w:tc>
        <w:tc>
          <w:tcPr>
            <w:tcW w:w="9750" w:type="dxa"/>
          </w:tcPr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WEŹ SŁOWO - </w:t>
            </w:r>
            <w:r w:rsidRPr="00D142BB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 xml:space="preserve">Każdy </w:t>
            </w:r>
            <w:r w:rsidR="00C23ACE" w:rsidRPr="00D142BB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jest zach</w:t>
            </w:r>
            <w:r w:rsidR="00C23ACE" w:rsidRPr="00D142BB"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</w:rPr>
              <w:t>ę</w:t>
            </w:r>
            <w:r w:rsidR="00C23ACE" w:rsidRPr="00D142BB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cany</w:t>
            </w:r>
            <w:r w:rsidRPr="00D142BB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 xml:space="preserve"> do odważnego i szczerego przemawiania, to znaczy zebrawszy wolność, prawdę i miłosierdzie w jedną całość.</w:t>
            </w:r>
          </w:p>
          <w:p w:rsidR="004D0FCB" w:rsidRPr="00D142BB" w:rsidRDefault="004D0FCB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a) Jak promować wolny i autentyczny styl relacji w naszej diecezjalnej wspólnocie kościelnej i jej strukturach, aby komunikacja odbywała się bez hipokryzji i oportunizmu?</w:t>
            </w: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b) Jak promować wolny i autentyczny styl relacji w społeczeństwie, do którego należymy?</w:t>
            </w: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c) Kiedy i jak udaje nam się powiedzieć wspólnocie diecezjalnej, co jest dla nas ważne, co jest w naszym sercu?</w:t>
            </w: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d) Jak wykorzystujemy dar mowy w środkach komunikacji (nie tylko katolickiej): w szczególności na Facebooku, w Instagramie, Tik Toku itp.?</w:t>
            </w: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e) Jaki rodzaj relacji z mediami (nie tylko katolickimi)</w:t>
            </w:r>
            <w:r w:rsidR="00C23ACE" w:rsidRPr="00D142BB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istnieje w diecezji</w:t>
            </w: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? Kto reprezentuje w nich wspólnotę katolicką i jak zosta</w:t>
            </w:r>
            <w:r w:rsidR="00C23ACE" w:rsidRPr="00D142BB">
              <w:rPr>
                <w:rFonts w:ascii="Times New Roman" w:eastAsia="Book Antiqua" w:hAnsi="Times New Roman" w:cs="Times New Roman"/>
                <w:sz w:val="24"/>
                <w:szCs w:val="24"/>
              </w:rPr>
              <w:t>ł</w:t>
            </w:r>
            <w:r w:rsidR="00C23ACE" w:rsidRPr="00D142BB">
              <w:rPr>
                <w:rFonts w:ascii="Book Antiqua" w:eastAsia="Book Antiqua" w:hAnsi="Book Antiqua" w:cs="Book Antiqua"/>
                <w:sz w:val="24"/>
                <w:szCs w:val="24"/>
              </w:rPr>
              <w:t>y</w:t>
            </w: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wybran</w:t>
            </w:r>
            <w:r w:rsidR="00C23ACE" w:rsidRPr="00D142BB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te osoby?</w:t>
            </w:r>
          </w:p>
          <w:p w:rsidR="004D0FCB" w:rsidRDefault="004D0FCB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AE72C7" w:rsidRPr="00D142BB" w:rsidRDefault="00AE72C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D142BB" w:rsidRPr="00D142BB" w:rsidTr="008C2D3A">
        <w:tc>
          <w:tcPr>
            <w:tcW w:w="456" w:type="dxa"/>
          </w:tcPr>
          <w:p w:rsidR="004D0FCB" w:rsidRPr="00D142BB" w:rsidRDefault="00BD5587" w:rsidP="008C2D3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750" w:type="dxa"/>
          </w:tcPr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CELEBROWAĆ – „</w:t>
            </w:r>
            <w:r w:rsidRPr="00D142BB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Iść razem” jest możliwe tylko wtedy, gdy opiera się na wspólnym słuchaniu Słowa Bożego i wspólnej celebracji Eucharystii.</w:t>
            </w:r>
          </w:p>
          <w:p w:rsidR="004D0FCB" w:rsidRPr="00D142BB" w:rsidRDefault="004D0FCB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b/>
                <w:i/>
                <w:sz w:val="20"/>
                <w:szCs w:val="20"/>
              </w:rPr>
            </w:pP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a) </w:t>
            </w:r>
            <w:r w:rsidR="008C2D3A" w:rsidRPr="00D142BB">
              <w:rPr>
                <w:rFonts w:ascii="Book Antiqua" w:eastAsia="Book Antiqua" w:hAnsi="Book Antiqua" w:cs="Book Antiqua"/>
                <w:sz w:val="24"/>
                <w:szCs w:val="24"/>
              </w:rPr>
              <w:t>Czy (na ile)</w:t>
            </w: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świadomie i aktywnie uczestniczymy w liturgii?</w:t>
            </w: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b) W jaki sposób modlitwa i liturgia rzeczywiście inspirują i kierują naszymi „wspólnymi krokami”? Jak wpływają na nasze najważniejsze decyzje?</w:t>
            </w: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c) Jak przyczyniamy się do piękna celebracji liturgicznych? W jaki sposób przyczyniamy się do aktywnego udziału wiernych w liturgii i sprawowaniu uświęcającej posługi Kościoła?</w:t>
            </w: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d) Jakie miejsce zajmuje posługa lektorów i akolitów?</w:t>
            </w:r>
          </w:p>
          <w:p w:rsidR="004D0FCB" w:rsidRPr="00D142BB" w:rsidRDefault="004D0FCB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D142BB" w:rsidRPr="00D142BB" w:rsidTr="008C2D3A">
        <w:tc>
          <w:tcPr>
            <w:tcW w:w="456" w:type="dxa"/>
          </w:tcPr>
          <w:p w:rsidR="004D0FCB" w:rsidRPr="00D142BB" w:rsidRDefault="00BD5587" w:rsidP="008C2D3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5</w:t>
            </w:r>
          </w:p>
        </w:tc>
        <w:tc>
          <w:tcPr>
            <w:tcW w:w="9750" w:type="dxa"/>
          </w:tcPr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WSPÓLNA ODPOWIEDZIALNOŚĆ ZA MISJĘ - </w:t>
            </w:r>
            <w:r w:rsidRPr="00D142BB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Synodalność służy zbawczej misji Kościoła, do udziału w której są wezwani wszyscy jego członkowie.</w:t>
            </w:r>
          </w:p>
          <w:p w:rsidR="004D0FCB" w:rsidRPr="00D142BB" w:rsidRDefault="004D0FCB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b/>
                <w:i/>
                <w:sz w:val="20"/>
                <w:szCs w:val="20"/>
              </w:rPr>
            </w:pPr>
          </w:p>
          <w:p w:rsidR="004D0FCB" w:rsidRPr="00D142BB" w:rsidRDefault="00BD5587" w:rsidP="008C2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a) W jaki sposób wszyscy ochrzczeni są zapraszani do bycia aktywnymi </w:t>
            </w:r>
            <w:r w:rsidR="008C2D3A" w:rsidRPr="00D142BB">
              <w:rPr>
                <w:rFonts w:ascii="Book Antiqua" w:eastAsia="Book Antiqua" w:hAnsi="Book Antiqua" w:cs="Book Antiqua"/>
                <w:sz w:val="24"/>
                <w:szCs w:val="24"/>
              </w:rPr>
              <w:t>cz</w:t>
            </w:r>
            <w:r w:rsidR="008C2D3A" w:rsidRPr="00D142BB">
              <w:rPr>
                <w:rFonts w:ascii="Times New Roman" w:eastAsia="Book Antiqua" w:hAnsi="Times New Roman" w:cs="Times New Roman"/>
                <w:sz w:val="24"/>
                <w:szCs w:val="24"/>
              </w:rPr>
              <w:t>ł</w:t>
            </w:r>
            <w:r w:rsidR="008C2D3A" w:rsidRPr="00D142BB">
              <w:rPr>
                <w:rFonts w:ascii="Book Antiqua" w:eastAsia="Book Antiqua" w:hAnsi="Book Antiqua" w:cs="Book Antiqua"/>
                <w:sz w:val="24"/>
                <w:szCs w:val="24"/>
              </w:rPr>
              <w:t>on</w:t>
            </w: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kami Kościoła w diecezji? </w:t>
            </w: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b) W jaki sposób wspólnota wierzących wspiera swoich członków, którzy pełnią służbę w społeczeństwie (mają obowiązki społeczne i polityczne, prowadzą badania naukowe i nauczają, promują sprawiedliwość społeczną, bronią praw człowieka, troszczą się o wspólny dom, angażują się w inicjatywy ekologiczne itp.)?</w:t>
            </w:r>
          </w:p>
          <w:p w:rsidR="004D0FCB" w:rsidRPr="00D142BB" w:rsidRDefault="004D0FCB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D142BB" w:rsidRPr="00D142BB" w:rsidTr="008C2D3A">
        <w:tc>
          <w:tcPr>
            <w:tcW w:w="456" w:type="dxa"/>
          </w:tcPr>
          <w:p w:rsidR="004D0FCB" w:rsidRPr="00D142BB" w:rsidRDefault="00BD5587" w:rsidP="008C2D3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6</w:t>
            </w:r>
          </w:p>
        </w:tc>
        <w:tc>
          <w:tcPr>
            <w:tcW w:w="9750" w:type="dxa"/>
          </w:tcPr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PROWADZENIE DIALOGU W KOŚCIELE I W SPOŁECZEŃSTWIE - </w:t>
            </w:r>
            <w:r w:rsidRPr="00D142BB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Dialog jest drogą dojrzałości i trwałości, która obejmuje milczenie i cierpliwość, ale jest w stanie zebrać doświadczenia jednostek i narodów.</w:t>
            </w:r>
          </w:p>
          <w:p w:rsidR="004D0FCB" w:rsidRPr="00D142BB" w:rsidRDefault="004D0FCB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b/>
                <w:i/>
                <w:sz w:val="20"/>
                <w:szCs w:val="20"/>
              </w:rPr>
            </w:pP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a) Jaki dialog i gdzie prowadzimy w naszej diecezji?</w:t>
            </w: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b) Jak postrzegamy różnice zdań, jak rozwiązujemy sytuacje konfliktowe i nieporozumienia powstające w naszych społecznościach?</w:t>
            </w: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c) W jaki sposób promujemy współpracę z przedstawicielami wspólnot zakonnych istniejących na terenie naszej diecezji, współpracę między nimi oraz ich współpracę z ruchami i stowarzyszeniami świeckimi?</w:t>
            </w: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d) Czy mamy doświadczenie w dialogu i wspólnej służbie charytatywnej (lub innej) z tymi, którzy wyznają inne religie i z niewierzącymi?</w:t>
            </w: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e) W jaki sposób nasza diecezja prowadzi dialog z różnymi instytucjami społecznymi i czego może się od nich nauczyć w dziedzinie polityki, ekonomii, kultury, tworzenia społeczeństwa obywatelskiego, w zakresie opieki nad ubogimi?</w:t>
            </w:r>
          </w:p>
          <w:p w:rsidR="004D0FCB" w:rsidRPr="00D142BB" w:rsidRDefault="004D0FCB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D142BB" w:rsidRPr="00D142BB" w:rsidTr="008C2D3A">
        <w:tc>
          <w:tcPr>
            <w:tcW w:w="456" w:type="dxa"/>
          </w:tcPr>
          <w:p w:rsidR="004D0FCB" w:rsidRPr="00D142BB" w:rsidRDefault="00BD5587" w:rsidP="008C2D3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7</w:t>
            </w:r>
          </w:p>
        </w:tc>
        <w:tc>
          <w:tcPr>
            <w:tcW w:w="9750" w:type="dxa"/>
          </w:tcPr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RELACJE Z INNYMI WYZNANIAMI CHRZEŚCIJAŃSKIMI - </w:t>
            </w:r>
            <w:r w:rsidRPr="00D142BB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Dialog między chrześcijanami różnych wyznań, zjednoczonych przez jeden Chrzest, zajmuje szczególne miejsce na drodze synodalnej.</w:t>
            </w:r>
          </w:p>
          <w:p w:rsidR="004D0FCB" w:rsidRPr="00D142BB" w:rsidRDefault="004D0FCB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b/>
                <w:i/>
                <w:sz w:val="18"/>
                <w:szCs w:val="18"/>
              </w:rPr>
            </w:pP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a) Jaki rodzaj relacji mamy z braćmi i siostrami innych wyznań chrześcijańskich?</w:t>
            </w: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b) Jakich sfer one dotyczą?</w:t>
            </w: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c) Jakie owoce przyniosło to „iść razem”?</w:t>
            </w: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d) Jakie są trudności?</w:t>
            </w:r>
          </w:p>
        </w:tc>
      </w:tr>
      <w:tr w:rsidR="00D142BB" w:rsidRPr="00D142BB" w:rsidTr="008C2D3A">
        <w:tc>
          <w:tcPr>
            <w:tcW w:w="456" w:type="dxa"/>
          </w:tcPr>
          <w:p w:rsidR="004D0FCB" w:rsidRPr="00D142BB" w:rsidRDefault="00BD5587" w:rsidP="008C2D3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9750" w:type="dxa"/>
          </w:tcPr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AUTORYTET I UCZESTNICTWO – </w:t>
            </w:r>
            <w:r w:rsidRPr="00D142BB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Kościół synodalny jest Kościołem, w którym każdy ma prawo być pełnowartościowym członkiem i brać na siebie odpowiedzialność odpowiadającą swojej pozycji.</w:t>
            </w:r>
          </w:p>
          <w:p w:rsidR="004D0FCB" w:rsidRPr="00D142BB" w:rsidRDefault="004D0FCB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a) Jak sprawowana jest władza w naszym Kościele diecezjalnym? </w:t>
            </w: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b) W jaki sposób rozpoznaje się cele, które należy osiągnąć, ścieżkę, którą należy podążać, oraz kroki, które należy podjąć w tym celu?</w:t>
            </w: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c) W jaki sposób Rada Kapłańska i Diecezjalna Rada Duszpasterska uczestniczą w służbie naszej diecezji?</w:t>
            </w: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d) Na czym polega praktyka wspólnej pracy i wspólnej odpowiedzialności w naszej diecezji?</w:t>
            </w: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e) W jaki sposób udział świeckich w radach duszpasterskich przyczynia się do poprawy życia diecezji?</w:t>
            </w:r>
          </w:p>
          <w:p w:rsidR="004D0FCB" w:rsidRPr="00D142BB" w:rsidRDefault="004D0FCB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D142BB" w:rsidRPr="00D142BB" w:rsidTr="008C2D3A">
        <w:tc>
          <w:tcPr>
            <w:tcW w:w="456" w:type="dxa"/>
          </w:tcPr>
          <w:p w:rsidR="004D0FCB" w:rsidRPr="00D142BB" w:rsidRDefault="00BD5587" w:rsidP="008C2D3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9</w:t>
            </w:r>
          </w:p>
        </w:tc>
        <w:tc>
          <w:tcPr>
            <w:tcW w:w="9750" w:type="dxa"/>
          </w:tcPr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ROZPOZNANIE I DECYZJA - </w:t>
            </w:r>
            <w:r w:rsidRPr="00D142BB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Synodalność zakłada, że ​​decyzje są podejmowane przez rozpoznanie, które jest wynikiem wspólnego posłuszeństwa Duchowi Świętemu.</w:t>
            </w:r>
          </w:p>
          <w:p w:rsidR="004D0FCB" w:rsidRPr="00D142BB" w:rsidRDefault="004D0FCB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a) Jakie procedury i metody stosujemy w procesie wspólnego rozpoznawania i podejmowania decyzji?</w:t>
            </w: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b) W jaki sposób promujemy udział w podejmowaniu decyzji w hierarchicznie ustrukturyzowanych społecznościach?</w:t>
            </w: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c) Jak usprawnić proces rozpoznawania i podejmowania decyzji w diecezji?</w:t>
            </w:r>
          </w:p>
          <w:p w:rsidR="004D0FCB" w:rsidRPr="00D142BB" w:rsidRDefault="004D0FCB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D142BB" w:rsidRPr="00D142BB" w:rsidTr="008C2D3A">
        <w:tc>
          <w:tcPr>
            <w:tcW w:w="456" w:type="dxa"/>
          </w:tcPr>
          <w:p w:rsidR="004D0FCB" w:rsidRPr="00D142BB" w:rsidRDefault="00BD5587" w:rsidP="008C2D3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10</w:t>
            </w:r>
          </w:p>
        </w:tc>
        <w:tc>
          <w:tcPr>
            <w:tcW w:w="9750" w:type="dxa"/>
          </w:tcPr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BUDOWA SYNODALNOŚCI - </w:t>
            </w:r>
            <w:r w:rsidRPr="00D142BB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 xml:space="preserve">Duchowość „wspólnej podróży” ma stać się zasadą </w:t>
            </w:r>
            <w:r w:rsidR="008C2D3A" w:rsidRPr="00D142BB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wychowawcz</w:t>
            </w:r>
            <w:r w:rsidRPr="00D142BB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 xml:space="preserve">ą </w:t>
            </w:r>
            <w:r w:rsidR="008C2D3A" w:rsidRPr="00D142BB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w</w:t>
            </w:r>
            <w:r w:rsidRPr="00D142BB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 xml:space="preserve"> formowani</w:t>
            </w:r>
            <w:r w:rsidR="008C2D3A" w:rsidRPr="00D142BB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u</w:t>
            </w:r>
            <w:r w:rsidRPr="00D142BB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 xml:space="preserve"> osobowości człowieka i chrześcijanina, rodzin i wspólnot.</w:t>
            </w:r>
          </w:p>
          <w:p w:rsidR="004D0FCB" w:rsidRPr="00D142BB" w:rsidRDefault="004D0FCB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a)</w:t>
            </w:r>
            <w:r w:rsidRPr="00D142BB">
              <w:t xml:space="preserve"> </w:t>
            </w: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Jak nauczyć ludzi, szczególnie tych, którzy </w:t>
            </w:r>
            <w:r w:rsidR="008C2D3A" w:rsidRPr="00D142BB">
              <w:rPr>
                <w:rFonts w:ascii="Book Antiqua" w:eastAsia="Book Antiqua" w:hAnsi="Book Antiqua" w:cs="Book Antiqua"/>
                <w:sz w:val="24"/>
                <w:szCs w:val="24"/>
              </w:rPr>
              <w:t>pe</w:t>
            </w:r>
            <w:r w:rsidR="008C2D3A" w:rsidRPr="00D142BB">
              <w:rPr>
                <w:rFonts w:ascii="Times New Roman" w:eastAsia="Book Antiqua" w:hAnsi="Times New Roman" w:cs="Times New Roman"/>
                <w:sz w:val="24"/>
                <w:szCs w:val="24"/>
              </w:rPr>
              <w:t>ł</w:t>
            </w:r>
            <w:r w:rsidR="008C2D3A" w:rsidRPr="00D142BB">
              <w:rPr>
                <w:rFonts w:ascii="Book Antiqua" w:eastAsia="Book Antiqua" w:hAnsi="Book Antiqua" w:cs="Book Antiqua"/>
                <w:sz w:val="24"/>
                <w:szCs w:val="24"/>
              </w:rPr>
              <w:t>ni</w:t>
            </w: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ą odpowiedzialn</w:t>
            </w:r>
            <w:r w:rsidR="008C2D3A" w:rsidRPr="00D142BB"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r w:rsidR="008C2D3A" w:rsidRPr="00D142BB">
              <w:rPr>
                <w:rFonts w:ascii="Book Antiqua" w:eastAsia="Book Antiqua" w:hAnsi="Book Antiqua" w:cs="Book Antiqua"/>
                <w:sz w:val="24"/>
                <w:szCs w:val="24"/>
              </w:rPr>
              <w:t>funkcje</w:t>
            </w: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we wspólnocie chrześcijańskiej, aby byli bardziej zdolni do „pójścia razem”, słuchania się nawzajem i prowadzenia dialogu? </w:t>
            </w: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b) Jaki proces wychowania, edukacji i formacji proponujemy, aby rozpoznawać i realizować uprawnienia w naszych wspólnotach?</w:t>
            </w:r>
          </w:p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sz w:val="24"/>
                <w:szCs w:val="24"/>
              </w:rPr>
              <w:t>c) Jakie narzędzia pomagają nam rozpoznać dynamikę kultury, w której żyjemy i jej wpływ na nasz styl bycia Kościołem?</w:t>
            </w:r>
          </w:p>
          <w:p w:rsidR="004D0FCB" w:rsidRPr="00D142BB" w:rsidRDefault="004D0FCB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4D0FCB" w:rsidRPr="00D142BB" w:rsidTr="008C2D3A">
        <w:tc>
          <w:tcPr>
            <w:tcW w:w="456" w:type="dxa"/>
          </w:tcPr>
          <w:p w:rsidR="004D0FCB" w:rsidRPr="00D142BB" w:rsidRDefault="004D0FCB" w:rsidP="008C2D3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9750" w:type="dxa"/>
          </w:tcPr>
          <w:p w:rsidR="004D0FCB" w:rsidRPr="00D142BB" w:rsidRDefault="00BD5587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 w:rsidRPr="00D142B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INNE - </w:t>
            </w:r>
            <w:r w:rsidRPr="00D142BB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We wspólnej wędrówce każdy poprzez natchnienie Ducha Świętego ma możliwość wyrażenia swoich uwag, opinii, a także życzeń.</w:t>
            </w:r>
          </w:p>
          <w:p w:rsidR="004D0FCB" w:rsidRPr="00D142BB" w:rsidRDefault="004D0FCB" w:rsidP="008C2D3A">
            <w:pPr>
              <w:spacing w:after="0" w:line="276" w:lineRule="auto"/>
              <w:jc w:val="both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</w:p>
        </w:tc>
      </w:tr>
    </w:tbl>
    <w:p w:rsidR="004D0FCB" w:rsidRPr="00D142BB" w:rsidRDefault="004D0FCB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sectPr w:rsidR="004D0FCB" w:rsidRPr="00D142BB" w:rsidSect="00340B97">
      <w:pgSz w:w="11906" w:h="16838"/>
      <w:pgMar w:top="567" w:right="851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37A79"/>
    <w:multiLevelType w:val="multilevel"/>
    <w:tmpl w:val="A058F00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6B392D46"/>
    <w:multiLevelType w:val="multilevel"/>
    <w:tmpl w:val="17C65B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CB"/>
    <w:rsid w:val="00340B97"/>
    <w:rsid w:val="004D0FCB"/>
    <w:rsid w:val="00683A64"/>
    <w:rsid w:val="008C2D3A"/>
    <w:rsid w:val="00AE72C7"/>
    <w:rsid w:val="00BD5587"/>
    <w:rsid w:val="00C23ACE"/>
    <w:rsid w:val="00CA513C"/>
    <w:rsid w:val="00D1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4164"/>
  <w15:chartTrackingRefBased/>
  <w15:docId w15:val="{98259889-63CF-44DF-9B68-96E15B82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BY" w:eastAsia="ru-B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B97"/>
    <w:pPr>
      <w:spacing w:after="160" w:line="259" w:lineRule="auto"/>
    </w:pPr>
    <w:rPr>
      <w:sz w:val="22"/>
      <w:szCs w:val="22"/>
      <w:lang w:val="pl" w:eastAsia="ru-RU"/>
    </w:rPr>
  </w:style>
  <w:style w:type="paragraph" w:styleId="1">
    <w:name w:val="heading 1"/>
    <w:basedOn w:val="a"/>
    <w:next w:val="a"/>
    <w:uiPriority w:val="9"/>
    <w:qFormat/>
    <w:rsid w:val="00340B97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340B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40B97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rsid w:val="00340B9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40B9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340B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0B97"/>
    <w:pPr>
      <w:spacing w:after="160" w:line="259" w:lineRule="auto"/>
    </w:pPr>
    <w:rPr>
      <w:sz w:val="22"/>
      <w:szCs w:val="22"/>
      <w:lang w:val="pl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Название"/>
    <w:basedOn w:val="a"/>
    <w:next w:val="a"/>
    <w:uiPriority w:val="10"/>
    <w:qFormat/>
    <w:rsid w:val="00340B9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340B97"/>
    <w:rPr>
      <w:color w:val="5A5A5A"/>
    </w:rPr>
  </w:style>
  <w:style w:type="table" w:customStyle="1" w:styleId="a5">
    <w:basedOn w:val="TableNormal"/>
    <w:rsid w:val="00340B9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holic.by/3/kasciol/parishes/21-grod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holic.by/3/kasciol/parishes/20-viceb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holic.by/3/kasciol/parishes/20-vicebs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atholic.by/3/kasciol/parishes/22-pin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holic.by/3/kasciol/parishes/20-viceb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Links>
    <vt:vector size="30" baseType="variant">
      <vt:variant>
        <vt:i4>2162751</vt:i4>
      </vt:variant>
      <vt:variant>
        <vt:i4>12</vt:i4>
      </vt:variant>
      <vt:variant>
        <vt:i4>0</vt:i4>
      </vt:variant>
      <vt:variant>
        <vt:i4>5</vt:i4>
      </vt:variant>
      <vt:variant>
        <vt:lpwstr>https://catholic.by/3/kasciol/parishes/22-pinsk</vt:lpwstr>
      </vt:variant>
      <vt:variant>
        <vt:lpwstr/>
      </vt:variant>
      <vt:variant>
        <vt:i4>4456532</vt:i4>
      </vt:variant>
      <vt:variant>
        <vt:i4>9</vt:i4>
      </vt:variant>
      <vt:variant>
        <vt:i4>0</vt:i4>
      </vt:variant>
      <vt:variant>
        <vt:i4>5</vt:i4>
      </vt:variant>
      <vt:variant>
        <vt:lpwstr>https://catholic.by/3/kasciol/parishes/20-vicebsk</vt:lpwstr>
      </vt:variant>
      <vt:variant>
        <vt:lpwstr/>
      </vt:variant>
      <vt:variant>
        <vt:i4>4980804</vt:i4>
      </vt:variant>
      <vt:variant>
        <vt:i4>6</vt:i4>
      </vt:variant>
      <vt:variant>
        <vt:i4>0</vt:i4>
      </vt:variant>
      <vt:variant>
        <vt:i4>5</vt:i4>
      </vt:variant>
      <vt:variant>
        <vt:lpwstr>https://catholic.by/3/kasciol/parishes/21-grodna</vt:lpwstr>
      </vt:variant>
      <vt:variant>
        <vt:lpwstr/>
      </vt:variant>
      <vt:variant>
        <vt:i4>4456532</vt:i4>
      </vt:variant>
      <vt:variant>
        <vt:i4>3</vt:i4>
      </vt:variant>
      <vt:variant>
        <vt:i4>0</vt:i4>
      </vt:variant>
      <vt:variant>
        <vt:i4>5</vt:i4>
      </vt:variant>
      <vt:variant>
        <vt:lpwstr>https://catholic.by/3/kasciol/parishes/20-vicebsk</vt:lpwstr>
      </vt:variant>
      <vt:variant>
        <vt:lpwstr/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https://catholic.by/3/kasciol/parishes/20-vicebsk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mohil</dc:creator>
  <cp:keywords/>
  <cp:lastModifiedBy>mohil</cp:lastModifiedBy>
  <cp:revision>4</cp:revision>
  <dcterms:created xsi:type="dcterms:W3CDTF">2021-11-25T17:22:00Z</dcterms:created>
  <dcterms:modified xsi:type="dcterms:W3CDTF">2021-11-26T06:47:00Z</dcterms:modified>
</cp:coreProperties>
</file>